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A1" w:rsidRPr="00AF5124" w:rsidRDefault="004839A1" w:rsidP="00AF5124">
      <w:pPr>
        <w:spacing w:after="60" w:line="240" w:lineRule="auto"/>
        <w:ind w:right="20"/>
        <w:jc w:val="center"/>
        <w:rPr>
          <w:rFonts w:ascii="Times New Roman" w:eastAsia="Times" w:hAnsi="Times New Roman" w:cs="Times New Roman"/>
          <w:sz w:val="28"/>
          <w:szCs w:val="28"/>
        </w:rPr>
      </w:pPr>
      <w:bookmarkStart w:id="0" w:name="_GoBack"/>
      <w:r w:rsidRPr="00AF5124">
        <w:rPr>
          <w:rFonts w:ascii="Times New Roman" w:eastAsia="Times" w:hAnsi="Times New Roman" w:cs="Times New Roman"/>
          <w:sz w:val="28"/>
          <w:szCs w:val="28"/>
        </w:rPr>
        <w:t>КОШТОРИС ПРОЄКТУ</w:t>
      </w:r>
    </w:p>
    <w:bookmarkEnd w:id="0"/>
    <w:p w:rsidR="004839A1" w:rsidRPr="00AF5124" w:rsidRDefault="004839A1" w:rsidP="004839A1">
      <w:pPr>
        <w:spacing w:after="60" w:line="240" w:lineRule="auto"/>
        <w:ind w:right="20"/>
        <w:jc w:val="both"/>
        <w:rPr>
          <w:rFonts w:ascii="Times New Roman" w:eastAsia="Times" w:hAnsi="Times New Roman" w:cs="Times New Roman"/>
          <w:sz w:val="28"/>
          <w:szCs w:val="28"/>
        </w:rPr>
      </w:pPr>
    </w:p>
    <w:tbl>
      <w:tblPr>
        <w:tblW w:w="9645" w:type="dxa"/>
        <w:tblInd w:w="10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3260"/>
        <w:gridCol w:w="1560"/>
        <w:gridCol w:w="1417"/>
        <w:gridCol w:w="1418"/>
        <w:gridCol w:w="1391"/>
      </w:tblGrid>
      <w:tr w:rsidR="004839A1" w:rsidRPr="00AF5124" w:rsidTr="00AF5124">
        <w:trPr>
          <w:trHeight w:val="8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F5124" w:rsidRDefault="004839A1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№ з/п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F5124" w:rsidRDefault="004839A1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Назва статті витрат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F5124" w:rsidRDefault="004839A1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Вартість за одиницю, грн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F5124" w:rsidRDefault="004839A1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Одиниця виміру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F5124" w:rsidRDefault="004839A1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Кількість одиниць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839A1" w:rsidRPr="00AF5124" w:rsidRDefault="004839A1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Загальна вартість, грн</w:t>
            </w:r>
          </w:p>
        </w:tc>
      </w:tr>
      <w:tr w:rsidR="00AF5124" w:rsidRPr="00AF5124" w:rsidTr="00AF5124">
        <w:trPr>
          <w:trHeight w:val="36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 xml:space="preserve">Проектор </w:t>
            </w:r>
            <w:proofErr w:type="spellStart"/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ViewSonic</w:t>
            </w:r>
            <w:proofErr w:type="spellEnd"/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 xml:space="preserve"> PA503X</w:t>
            </w: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ab/>
            </w: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19495,00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19495,00</w:t>
            </w:r>
          </w:p>
        </w:tc>
      </w:tr>
      <w:tr w:rsidR="00AF5124" w:rsidRPr="00AF5124" w:rsidTr="00AF5124">
        <w:trPr>
          <w:trHeight w:val="38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 xml:space="preserve">Монітор 22'' LED IPS </w:t>
            </w:r>
            <w:proofErr w:type="spellStart"/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Samsung</w:t>
            </w:r>
            <w:proofErr w:type="spellEnd"/>
            <w:r w:rsidRPr="00AF5124">
              <w:rPr>
                <w:rFonts w:ascii="Times New Roman" w:hAnsi="Times New Roman" w:cs="Times New Roman"/>
                <w:sz w:val="28"/>
                <w:szCs w:val="28"/>
              </w:rPr>
              <w:t xml:space="preserve"> LF22T350FHIXCI 75Hz (5ms)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4950,00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54450,00</w:t>
            </w:r>
          </w:p>
        </w:tc>
      </w:tr>
      <w:tr w:rsidR="00AF5124" w:rsidRPr="00AF5124" w:rsidTr="00AF5124">
        <w:trPr>
          <w:trHeight w:val="44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Epson</w:t>
            </w:r>
            <w:proofErr w:type="spellEnd"/>
            <w:r w:rsidRPr="00AF5124">
              <w:rPr>
                <w:rFonts w:ascii="Times New Roman" w:hAnsi="Times New Roman" w:cs="Times New Roman"/>
                <w:sz w:val="28"/>
                <w:szCs w:val="28"/>
              </w:rPr>
              <w:t xml:space="preserve"> L1250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6999,00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6999,00</w:t>
            </w:r>
          </w:p>
        </w:tc>
      </w:tr>
      <w:tr w:rsidR="00AF5124" w:rsidRPr="00AF5124" w:rsidTr="00AF5124">
        <w:trPr>
          <w:trHeight w:val="38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 xml:space="preserve">Системний блок AMD </w:t>
            </w:r>
            <w:proofErr w:type="spellStart"/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Ryzen</w:t>
            </w:r>
            <w:proofErr w:type="spellEnd"/>
            <w:r w:rsidRPr="00AF5124">
              <w:rPr>
                <w:rFonts w:ascii="Times New Roman" w:hAnsi="Times New Roman" w:cs="Times New Roman"/>
                <w:sz w:val="28"/>
                <w:szCs w:val="28"/>
              </w:rPr>
              <w:t xml:space="preserve"> 5/32Gb/SSD500/GTX1660S/600W/</w:t>
            </w:r>
            <w:proofErr w:type="spellStart"/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клав+миш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29650,00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5124" w:rsidRPr="00AF5124" w:rsidRDefault="00AF5124" w:rsidP="00AF5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326150,00</w:t>
            </w:r>
          </w:p>
          <w:p w:rsidR="00AF5124" w:rsidRPr="00AF5124" w:rsidRDefault="00AF5124" w:rsidP="00AF512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5124" w:rsidRPr="00AF5124" w:rsidTr="00AF512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6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 xml:space="preserve">Колонки 2.0 </w:t>
            </w:r>
            <w:proofErr w:type="spellStart"/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Esperanza</w:t>
            </w:r>
            <w:proofErr w:type="spellEnd"/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Folk</w:t>
            </w:r>
            <w:proofErr w:type="spellEnd"/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 xml:space="preserve"> (EP122) 6W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450,00</w:t>
            </w:r>
          </w:p>
        </w:tc>
      </w:tr>
      <w:tr w:rsidR="00AF5124" w:rsidRPr="00AF5124" w:rsidTr="00AF512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38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jc w:val="both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Інтерактивний комплекс INTBOARD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sz w:val="28"/>
                <w:szCs w:val="28"/>
              </w:rPr>
              <w:t>60000,00</w:t>
            </w:r>
          </w:p>
        </w:tc>
      </w:tr>
      <w:tr w:rsidR="00AF5124" w:rsidRPr="00AF5124" w:rsidTr="00AF5124">
        <w:tblPrEx>
          <w:tblBorders>
            <w:top w:val="nil"/>
            <w:left w:val="nil"/>
            <w:bottom w:val="nil"/>
            <w:right w:val="nil"/>
          </w:tblBorders>
        </w:tblPrEx>
        <w:trPr>
          <w:trHeight w:val="420"/>
        </w:trPr>
        <w:tc>
          <w:tcPr>
            <w:tcW w:w="385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ind w:right="20"/>
              <w:jc w:val="center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AF5124">
              <w:rPr>
                <w:rFonts w:ascii="Times New Roman" w:eastAsia="Times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124" w:rsidRPr="00AF5124" w:rsidRDefault="00AF5124" w:rsidP="00AF512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F51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467544,00</w:t>
            </w:r>
          </w:p>
        </w:tc>
      </w:tr>
    </w:tbl>
    <w:p w:rsidR="0000300C" w:rsidRPr="00AF5124" w:rsidRDefault="0000300C" w:rsidP="0000300C">
      <w:pPr>
        <w:spacing w:after="60" w:line="240" w:lineRule="auto"/>
        <w:ind w:right="20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AF5124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</w:p>
    <w:p w:rsidR="0000300C" w:rsidRPr="00AF5124" w:rsidRDefault="0000300C" w:rsidP="0000300C">
      <w:pPr>
        <w:spacing w:after="60" w:line="240" w:lineRule="auto"/>
        <w:ind w:right="20"/>
        <w:jc w:val="both"/>
        <w:rPr>
          <w:rFonts w:ascii="Times New Roman" w:eastAsia="Times" w:hAnsi="Times New Roman" w:cs="Times New Roman"/>
          <w:b/>
          <w:sz w:val="28"/>
          <w:szCs w:val="28"/>
        </w:rPr>
      </w:pPr>
      <w:r w:rsidRPr="00AF5124">
        <w:rPr>
          <w:rFonts w:ascii="Times New Roman" w:eastAsia="Times" w:hAnsi="Times New Roman" w:cs="Times New Roman"/>
          <w:b/>
          <w:sz w:val="28"/>
          <w:szCs w:val="28"/>
        </w:rPr>
        <w:t xml:space="preserve"> </w:t>
      </w:r>
    </w:p>
    <w:p w:rsidR="0000300C" w:rsidRPr="00AF5124" w:rsidRDefault="0000300C" w:rsidP="0000300C">
      <w:pPr>
        <w:rPr>
          <w:rFonts w:ascii="Times New Roman" w:hAnsi="Times New Roman" w:cs="Times New Roman"/>
          <w:sz w:val="28"/>
          <w:szCs w:val="28"/>
        </w:rPr>
      </w:pPr>
    </w:p>
    <w:sectPr w:rsidR="0000300C" w:rsidRPr="00AF51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4A"/>
    <w:rsid w:val="0000300C"/>
    <w:rsid w:val="001E164B"/>
    <w:rsid w:val="001E1DA4"/>
    <w:rsid w:val="004839A1"/>
    <w:rsid w:val="00AF5124"/>
    <w:rsid w:val="00BD2B1F"/>
    <w:rsid w:val="00D3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67B2D-16EF-455F-A615-5289F9A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9A1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2023-03-23T12:09:00Z</dcterms:created>
  <dcterms:modified xsi:type="dcterms:W3CDTF">2023-03-23T12:09:00Z</dcterms:modified>
</cp:coreProperties>
</file>