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0A" w:rsidRPr="00E62611" w:rsidRDefault="00F93D0A" w:rsidP="00F93D0A">
      <w:pPr>
        <w:spacing w:before="480" w:after="0" w:line="240" w:lineRule="auto"/>
        <w:ind w:left="142" w:right="2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Додаток 6</w:t>
      </w:r>
    </w:p>
    <w:p w:rsidR="00F93D0A" w:rsidRPr="00E62611" w:rsidRDefault="00F93D0A" w:rsidP="00F93D0A">
      <w:pPr>
        <w:spacing w:before="240" w:after="0" w:line="240" w:lineRule="auto"/>
        <w:ind w:left="142" w:right="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Положення про бюджет участі</w:t>
      </w:r>
    </w:p>
    <w:p w:rsidR="00F93D0A" w:rsidRPr="00E62611" w:rsidRDefault="00F93D0A" w:rsidP="00F93D0A">
      <w:pPr>
        <w:spacing w:after="0" w:line="240" w:lineRule="auto"/>
        <w:ind w:left="142" w:right="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Івано-Франківській міській </w:t>
      </w:r>
    </w:p>
    <w:p w:rsidR="00F93D0A" w:rsidRPr="00E62611" w:rsidRDefault="00F93D0A" w:rsidP="00F93D0A">
      <w:pPr>
        <w:spacing w:after="0" w:line="240" w:lineRule="auto"/>
        <w:ind w:left="142" w:right="2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територіальній громаді</w:t>
      </w:r>
    </w:p>
    <w:p w:rsidR="00F93D0A" w:rsidRPr="00E62611" w:rsidRDefault="00F93D0A" w:rsidP="00F93D0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93D0A" w:rsidRPr="00E62611" w:rsidRDefault="00F93D0A" w:rsidP="00F93D0A">
      <w:pPr>
        <w:shd w:val="clear" w:color="auto" w:fill="FFFFFF"/>
        <w:spacing w:before="240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Критерії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проєктів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 зелених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проєктів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 бюджету участі:</w:t>
      </w:r>
    </w:p>
    <w:p w:rsidR="00F93D0A" w:rsidRPr="00E62611" w:rsidRDefault="00F93D0A" w:rsidP="00F93D0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     ПОР - рішення, в основі яких логіка та модель природних екосистем для подолання суспільних викликів, таких як аномальна спека, підтоплення міста, забруднення повітря, шумове забруднення, неохайність міських пейзажів, нераціональне використання ресурсів, зменшення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біорізноманіття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. </w:t>
      </w:r>
    </w:p>
    <w:p w:rsidR="00F93D0A" w:rsidRPr="00E62611" w:rsidRDefault="00F93D0A" w:rsidP="00F93D0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93D0A" w:rsidRPr="00E62611" w:rsidRDefault="00F93D0A" w:rsidP="00F93D0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     До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проєктів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, які можуть бути подані у категорію, належать: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Дерева - один із основних компонентів багатьох природних екосистем та важливий елемент у створенні міських ландшафтів.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Ярусне озеленення - розміщення рослин у просторі з урахуванням висоти, форми крони та кореневої системи для щільної посадки. 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Кишенькові парки - компактна зелена зона у місцевості з високою щільністю забудови.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Живоплоти - сплановані посадки з дерев та кущів у формі щільної вузької смуги.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Дощові садки та траншеї - багаторічні рослинні композиції, що завдяки дренажним шарам із рослинами ефективно перехоплюють, затримують та поступово повертають опади до екосистеми.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Вертикальне озеленення - частково або повністю покриті рослинністю стіни будівель чи елементи огорожі.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Зелені зупинки - зупинки громадського транспорту з рослинністю на даху чи поруч, що дозволяє розширити її функціонал для користувачів.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Зелені дахи - тип дахів, на яких частково або повністю висаджують рослини.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Зелені вуличні меблі - обладнані модулями з рослинами меблі, які зазвичай використовують для облаштування громадських просторів.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Проникні поверхні - поверхні, які допомагають опадам швидко вбиратися у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грунт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, тим самим зменшуючи поверхневий стік та розвантажуючи каналізації.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Громадські компостери - конструкції для накопичення та переробки харчових і садових відходів у органічне добриво.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Резервуари для дощової води (баки) - ємності, які використовують для накопичення та зберігання дощових опадів.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Біодренажні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 системи - багатошарові канали-рівчаки для відведення очищення та збереження в екосистемі стоків дощових опадів. </w:t>
      </w:r>
    </w:p>
    <w:p w:rsidR="00F93D0A" w:rsidRPr="00E62611" w:rsidRDefault="00F93D0A" w:rsidP="00F93D0A">
      <w:pPr>
        <w:numPr>
          <w:ilvl w:val="0"/>
          <w:numId w:val="1"/>
        </w:numPr>
        <w:shd w:val="clear" w:color="auto" w:fill="FFFFFF"/>
        <w:spacing w:after="24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Міські сади, теплиці та городи - публічні місця для вирощування фруктів, овочів, прянощів, квітів в умовах обмежених земельних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ресурів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 xml:space="preserve">. </w:t>
      </w: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br/>
      </w: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br/>
      </w:r>
      <w:bookmarkStart w:id="0" w:name="_GoBack"/>
      <w:bookmarkEnd w:id="0"/>
    </w:p>
    <w:p w:rsidR="00F93D0A" w:rsidRPr="00E62611" w:rsidRDefault="00F93D0A" w:rsidP="00F93D0A">
      <w:pPr>
        <w:shd w:val="clear" w:color="auto" w:fill="FFFFFF"/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lastRenderedPageBreak/>
        <w:t xml:space="preserve">     2. Благоустрій зелених міських просторів на загальнодоступних територіях (вулиці, парки, сквери, рекреаційні зони, загальнодоступні прибудинкові території, у частині облаштування об'єктів та елементів благоустрою (не більше 30% від суми </w:t>
      </w: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), можуть передбачати: 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before="240"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лави для відпочинку, 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дитячі та спортивні елементи з натуральних матеріалів, 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proofErr w:type="spellStart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велопарковки</w:t>
      </w:r>
      <w:proofErr w:type="spellEnd"/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, 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елементи сортування відходів;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смітники та собачі вбиральні, </w:t>
      </w:r>
    </w:p>
    <w:p w:rsidR="00F93D0A" w:rsidRPr="00E62611" w:rsidRDefault="00F93D0A" w:rsidP="00F93D0A">
      <w:pPr>
        <w:numPr>
          <w:ilvl w:val="0"/>
          <w:numId w:val="2"/>
        </w:numPr>
        <w:shd w:val="clear" w:color="auto" w:fill="FFFFFF"/>
        <w:spacing w:after="24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30303"/>
          <w:sz w:val="28"/>
          <w:szCs w:val="28"/>
          <w:lang w:eastAsia="uk-UA"/>
        </w:rPr>
        <w:t>інші малі архітектурні форми (сцена, альтанка та ін.)</w:t>
      </w:r>
    </w:p>
    <w:p w:rsidR="005423FE" w:rsidRDefault="005423FE"/>
    <w:sectPr w:rsidR="00542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3D53"/>
    <w:multiLevelType w:val="multilevel"/>
    <w:tmpl w:val="92F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83DEC"/>
    <w:multiLevelType w:val="multilevel"/>
    <w:tmpl w:val="ACE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57"/>
    <w:rsid w:val="005423FE"/>
    <w:rsid w:val="00BD7457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DCFE-F86F-44F7-AC0B-2C922312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2023-03-01T15:36:00Z</dcterms:created>
  <dcterms:modified xsi:type="dcterms:W3CDTF">2023-03-01T15:36:00Z</dcterms:modified>
</cp:coreProperties>
</file>